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64880" w14:textId="4A01D849" w:rsidR="00041222" w:rsidRPr="002E04C9" w:rsidRDefault="007E60DC" w:rsidP="00041222">
      <w:pPr>
        <w:pStyle w:val="Docketnumber"/>
        <w:rPr>
          <w:sz w:val="24"/>
          <w:szCs w:val="24"/>
        </w:rPr>
      </w:pPr>
      <w:r>
        <w:rPr>
          <w:sz w:val="24"/>
          <w:szCs w:val="24"/>
        </w:rPr>
        <w:t>DOCKET</w:t>
      </w:r>
      <w:r w:rsidR="00041222">
        <w:rPr>
          <w:sz w:val="24"/>
          <w:szCs w:val="24"/>
        </w:rPr>
        <w:t xml:space="preserve"> No. </w:t>
      </w:r>
      <w:r w:rsidR="00E73BDE">
        <w:rPr>
          <w:sz w:val="24"/>
          <w:szCs w:val="24"/>
        </w:rPr>
        <w:t>50388</w:t>
      </w:r>
    </w:p>
    <w:p w14:paraId="58682579" w14:textId="77777777" w:rsidR="00041222" w:rsidRPr="001E0547" w:rsidRDefault="00041222" w:rsidP="00041222">
      <w:pPr>
        <w:jc w:val="center"/>
        <w:rPr>
          <w:b/>
        </w:rPr>
      </w:pPr>
    </w:p>
    <w:tbl>
      <w:tblPr>
        <w:tblW w:w="9900" w:type="dxa"/>
        <w:jc w:val="center"/>
        <w:tblLook w:val="01E0" w:firstRow="1" w:lastRow="1" w:firstColumn="1" w:lastColumn="1" w:noHBand="0" w:noVBand="0"/>
      </w:tblPr>
      <w:tblGrid>
        <w:gridCol w:w="4860"/>
        <w:gridCol w:w="720"/>
        <w:gridCol w:w="4320"/>
      </w:tblGrid>
      <w:tr w:rsidR="00041222" w:rsidRPr="00917C13" w14:paraId="77293E4E" w14:textId="77777777" w:rsidTr="00E73BDE">
        <w:trPr>
          <w:jc w:val="center"/>
        </w:trPr>
        <w:tc>
          <w:tcPr>
            <w:tcW w:w="4860" w:type="dxa"/>
          </w:tcPr>
          <w:p w14:paraId="2E727E08" w14:textId="3EC8D384" w:rsidR="00041222" w:rsidRPr="00981A58" w:rsidRDefault="00C9588B" w:rsidP="0056274F">
            <w:pPr>
              <w:jc w:val="left"/>
              <w:rPr>
                <w:b/>
                <w:caps/>
                <w:szCs w:val="24"/>
              </w:rPr>
            </w:pPr>
            <w:r>
              <w:rPr>
                <w:b/>
                <w:caps/>
              </w:rPr>
              <w:t>APPLICATION OF</w:t>
            </w:r>
            <w:r w:rsidR="00E73BDE" w:rsidRPr="00E73BDE">
              <w:rPr>
                <w:b/>
                <w:caps/>
              </w:rPr>
              <w:t xml:space="preserve"> SJWTX, INC. DBA CANYON LAKE WATER SERVICE COMPANY, AQUA TEXAS, INC. AND AQUA DEVELOPMENT, INC. FOR </w:t>
            </w:r>
            <w:r>
              <w:rPr>
                <w:b/>
                <w:caps/>
              </w:rPr>
              <w:t xml:space="preserve">APPROVAL OF A SERVICE AREA CONTRACT UNDER </w:t>
            </w:r>
            <w:r w:rsidR="00E73BDE" w:rsidRPr="00E73BDE">
              <w:rPr>
                <w:b/>
                <w:caps/>
              </w:rPr>
              <w:t xml:space="preserve">TEXAS WATER CODE § 13.248 </w:t>
            </w:r>
            <w:r>
              <w:rPr>
                <w:b/>
                <w:caps/>
              </w:rPr>
              <w:t xml:space="preserve">AND TO AMEND </w:t>
            </w:r>
            <w:r w:rsidR="00E73BDE" w:rsidRPr="00E73BDE">
              <w:rPr>
                <w:b/>
                <w:caps/>
              </w:rPr>
              <w:t>CERTIFICATE</w:t>
            </w:r>
            <w:r>
              <w:rPr>
                <w:b/>
                <w:caps/>
              </w:rPr>
              <w:t>S</w:t>
            </w:r>
            <w:r w:rsidR="00E73BDE" w:rsidRPr="00E73BDE">
              <w:rPr>
                <w:b/>
                <w:caps/>
              </w:rPr>
              <w:t xml:space="preserve"> OF CONVENIENCE AND NECESSITY IN COMAL COUNTY</w:t>
            </w:r>
          </w:p>
        </w:tc>
        <w:tc>
          <w:tcPr>
            <w:tcW w:w="720" w:type="dxa"/>
          </w:tcPr>
          <w:p w14:paraId="7959C208" w14:textId="77777777" w:rsidR="00041222" w:rsidRPr="00917C13" w:rsidRDefault="00041222" w:rsidP="0056274F">
            <w:pPr>
              <w:jc w:val="center"/>
              <w:rPr>
                <w:b/>
              </w:rPr>
            </w:pPr>
            <w:r w:rsidRPr="00917C13">
              <w:rPr>
                <w:b/>
              </w:rPr>
              <w:t>§</w:t>
            </w:r>
          </w:p>
          <w:p w14:paraId="0375B7E7" w14:textId="77777777" w:rsidR="00041222" w:rsidRDefault="00041222" w:rsidP="0056274F">
            <w:pPr>
              <w:jc w:val="center"/>
              <w:rPr>
                <w:b/>
              </w:rPr>
            </w:pPr>
            <w:r w:rsidRPr="00917C13">
              <w:rPr>
                <w:b/>
              </w:rPr>
              <w:t>§</w:t>
            </w:r>
          </w:p>
          <w:p w14:paraId="561CCA4B" w14:textId="77777777" w:rsidR="00041222" w:rsidRDefault="00041222" w:rsidP="0056274F">
            <w:pPr>
              <w:jc w:val="center"/>
              <w:rPr>
                <w:b/>
              </w:rPr>
            </w:pPr>
            <w:r>
              <w:rPr>
                <w:b/>
              </w:rPr>
              <w:t>§</w:t>
            </w:r>
          </w:p>
          <w:p w14:paraId="298993FC" w14:textId="77777777" w:rsidR="00041222" w:rsidRDefault="00041222" w:rsidP="0056274F">
            <w:pPr>
              <w:jc w:val="center"/>
              <w:rPr>
                <w:b/>
              </w:rPr>
            </w:pPr>
            <w:r>
              <w:rPr>
                <w:b/>
              </w:rPr>
              <w:t>§</w:t>
            </w:r>
          </w:p>
          <w:p w14:paraId="1DFF043D" w14:textId="77777777" w:rsidR="00041222" w:rsidRDefault="00041222" w:rsidP="0056274F">
            <w:pPr>
              <w:jc w:val="center"/>
              <w:rPr>
                <w:b/>
              </w:rPr>
            </w:pPr>
            <w:r>
              <w:rPr>
                <w:b/>
              </w:rPr>
              <w:t>§</w:t>
            </w:r>
          </w:p>
          <w:p w14:paraId="0A549E86" w14:textId="77777777" w:rsidR="00041222" w:rsidRDefault="00041222" w:rsidP="0056274F">
            <w:pPr>
              <w:jc w:val="center"/>
              <w:rPr>
                <w:b/>
              </w:rPr>
            </w:pPr>
            <w:r>
              <w:rPr>
                <w:b/>
              </w:rPr>
              <w:t>§</w:t>
            </w:r>
          </w:p>
          <w:p w14:paraId="45971A81" w14:textId="77777777" w:rsidR="00E73BDE" w:rsidRDefault="00E73BDE" w:rsidP="0056274F">
            <w:pPr>
              <w:jc w:val="center"/>
              <w:rPr>
                <w:b/>
              </w:rPr>
            </w:pPr>
            <w:r>
              <w:rPr>
                <w:b/>
              </w:rPr>
              <w:t>§</w:t>
            </w:r>
          </w:p>
          <w:p w14:paraId="34C30120" w14:textId="77777777" w:rsidR="00E73BDE" w:rsidRDefault="00E73BDE" w:rsidP="0056274F">
            <w:pPr>
              <w:jc w:val="center"/>
              <w:rPr>
                <w:b/>
              </w:rPr>
            </w:pPr>
            <w:r>
              <w:rPr>
                <w:b/>
              </w:rPr>
              <w:t>§</w:t>
            </w:r>
          </w:p>
          <w:p w14:paraId="5B525BE5" w14:textId="2AFACC52" w:rsidR="00E73BDE" w:rsidRPr="00917C13" w:rsidRDefault="00E73BDE" w:rsidP="00D8552E">
            <w:pPr>
              <w:jc w:val="center"/>
              <w:rPr>
                <w:b/>
              </w:rPr>
            </w:pPr>
            <w:r>
              <w:rPr>
                <w:b/>
              </w:rPr>
              <w:t>§</w:t>
            </w:r>
          </w:p>
        </w:tc>
        <w:tc>
          <w:tcPr>
            <w:tcW w:w="4320" w:type="dxa"/>
          </w:tcPr>
          <w:p w14:paraId="019C41D4" w14:textId="77777777" w:rsidR="00041222" w:rsidRPr="00917C13" w:rsidRDefault="00041222" w:rsidP="0056274F">
            <w:pPr>
              <w:pStyle w:val="Docketstyle"/>
              <w:spacing w:line="240" w:lineRule="auto"/>
              <w:jc w:val="center"/>
              <w:rPr>
                <w:bCs/>
              </w:rPr>
            </w:pPr>
            <w:r w:rsidRPr="00917C13">
              <w:rPr>
                <w:bCs/>
              </w:rPr>
              <w:t>PUBLIC UTILITY COMMISSION</w:t>
            </w:r>
          </w:p>
          <w:p w14:paraId="62960920" w14:textId="77777777" w:rsidR="00041222" w:rsidRPr="00917C13" w:rsidRDefault="00041222" w:rsidP="0056274F">
            <w:pPr>
              <w:pStyle w:val="Docketstyle"/>
              <w:spacing w:line="240" w:lineRule="auto"/>
              <w:jc w:val="center"/>
              <w:rPr>
                <w:bCs/>
              </w:rPr>
            </w:pPr>
          </w:p>
          <w:p w14:paraId="30E909C9" w14:textId="77777777" w:rsidR="00041222" w:rsidRPr="00917C13" w:rsidRDefault="00041222" w:rsidP="0056274F">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044831D2" w14:textId="77777777" w:rsidR="00041222" w:rsidRDefault="00041222" w:rsidP="00041222">
      <w:pPr>
        <w:pStyle w:val="Documentheading"/>
        <w:rPr>
          <w:sz w:val="24"/>
          <w:szCs w:val="24"/>
        </w:rPr>
      </w:pPr>
    </w:p>
    <w:p w14:paraId="60AC05F3" w14:textId="768C6A96" w:rsidR="00041222" w:rsidRPr="00261AFE" w:rsidRDefault="00041222" w:rsidP="00041222">
      <w:pPr>
        <w:pStyle w:val="Documentheading"/>
        <w:rPr>
          <w:sz w:val="24"/>
          <w:szCs w:val="24"/>
        </w:rPr>
      </w:pPr>
      <w:r>
        <w:rPr>
          <w:sz w:val="24"/>
          <w:szCs w:val="24"/>
        </w:rPr>
        <w:t>COMMISSION STAFF’S</w:t>
      </w:r>
      <w:r w:rsidR="003A0146">
        <w:rPr>
          <w:sz w:val="24"/>
          <w:szCs w:val="24"/>
        </w:rPr>
        <w:t xml:space="preserve"> </w:t>
      </w:r>
      <w:r w:rsidR="00903D2E">
        <w:rPr>
          <w:sz w:val="24"/>
          <w:szCs w:val="24"/>
        </w:rPr>
        <w:t>Final Recommendation</w:t>
      </w:r>
    </w:p>
    <w:p w14:paraId="426D321D" w14:textId="77777777" w:rsidR="00041222" w:rsidRDefault="00041222" w:rsidP="00041222">
      <w:pPr>
        <w:pStyle w:val="Documentheading"/>
      </w:pPr>
    </w:p>
    <w:p w14:paraId="72285F85" w14:textId="5440B788" w:rsidR="00041222" w:rsidRPr="00353DF8" w:rsidRDefault="00041222" w:rsidP="00041222">
      <w:pPr>
        <w:keepNext/>
        <w:spacing w:line="360" w:lineRule="auto"/>
        <w:ind w:firstLine="720"/>
        <w:outlineLvl w:val="3"/>
        <w:rPr>
          <w:szCs w:val="24"/>
        </w:rPr>
      </w:pPr>
      <w:r w:rsidRPr="00353DF8">
        <w:rPr>
          <w:b/>
          <w:szCs w:val="24"/>
        </w:rPr>
        <w:t>COMES NOW</w:t>
      </w:r>
      <w:r w:rsidRPr="00353DF8">
        <w:rPr>
          <w:szCs w:val="24"/>
        </w:rPr>
        <w:t xml:space="preserve"> the Staff </w:t>
      </w:r>
      <w:r>
        <w:rPr>
          <w:szCs w:val="24"/>
        </w:rPr>
        <w:t xml:space="preserve">(Staff) </w:t>
      </w:r>
      <w:r w:rsidRPr="00353DF8">
        <w:rPr>
          <w:szCs w:val="24"/>
        </w:rPr>
        <w:t>of the Public Utility Commission of Texas (</w:t>
      </w:r>
      <w:r>
        <w:rPr>
          <w:szCs w:val="24"/>
        </w:rPr>
        <w:t>Commission</w:t>
      </w:r>
      <w:r w:rsidRPr="00353DF8">
        <w:rPr>
          <w:szCs w:val="24"/>
        </w:rPr>
        <w:t>), representing the public interest</w:t>
      </w:r>
      <w:r w:rsidR="007D61B1">
        <w:rPr>
          <w:szCs w:val="24"/>
        </w:rPr>
        <w:t>,</w:t>
      </w:r>
      <w:r w:rsidRPr="00353DF8">
        <w:rPr>
          <w:szCs w:val="24"/>
        </w:rPr>
        <w:t xml:space="preserve"> and files this</w:t>
      </w:r>
      <w:r w:rsidR="00C33881">
        <w:rPr>
          <w:szCs w:val="24"/>
        </w:rPr>
        <w:t xml:space="preserve"> Commission</w:t>
      </w:r>
      <w:r w:rsidRPr="00353DF8">
        <w:rPr>
          <w:szCs w:val="24"/>
        </w:rPr>
        <w:t xml:space="preserve"> </w:t>
      </w:r>
      <w:r>
        <w:rPr>
          <w:szCs w:val="24"/>
        </w:rPr>
        <w:t xml:space="preserve">Staff’s </w:t>
      </w:r>
      <w:r w:rsidR="00903D2E">
        <w:rPr>
          <w:szCs w:val="24"/>
        </w:rPr>
        <w:t>Final Recommendation</w:t>
      </w:r>
      <w:r w:rsidRPr="00353DF8">
        <w:rPr>
          <w:szCs w:val="24"/>
        </w:rPr>
        <w:t>. In support, Staff would show the following:</w:t>
      </w:r>
    </w:p>
    <w:p w14:paraId="11E55B1E" w14:textId="77777777" w:rsidR="00041222" w:rsidRDefault="00041222" w:rsidP="00041222"/>
    <w:p w14:paraId="26E553A9" w14:textId="77777777" w:rsidR="00041222" w:rsidRPr="001C26BA" w:rsidRDefault="00041222" w:rsidP="00C33881">
      <w:pPr>
        <w:pStyle w:val="ListParagraph"/>
        <w:numPr>
          <w:ilvl w:val="0"/>
          <w:numId w:val="4"/>
        </w:numPr>
        <w:spacing w:line="360" w:lineRule="auto"/>
        <w:ind w:left="720"/>
        <w:jc w:val="center"/>
        <w:rPr>
          <w:b/>
          <w:smallCaps/>
        </w:rPr>
      </w:pPr>
      <w:r w:rsidRPr="001C26BA">
        <w:rPr>
          <w:b/>
          <w:smallCaps/>
        </w:rPr>
        <w:t>Background</w:t>
      </w:r>
    </w:p>
    <w:p w14:paraId="4753F021" w14:textId="656D1D53" w:rsidR="00195D07" w:rsidRDefault="00865A51" w:rsidP="003A51BF">
      <w:pPr>
        <w:spacing w:line="360" w:lineRule="auto"/>
        <w:ind w:firstLine="720"/>
      </w:pPr>
      <w:r>
        <w:t xml:space="preserve">On </w:t>
      </w:r>
      <w:r w:rsidR="003A51BF">
        <w:t xml:space="preserve">December 20, 2019, SJWTX, Inc. dba Canyon Lake Water Service Company (CLWSC), Aqua Texas, Inc. (Aqua), and Aqua Development, Inc. (Aqua Development) (collectively, Applicants) filed an application for approval of a service area contract under Texas Water Code (TWC) § 13.248 and to amend water and sewer Certificates of Convenience and Necessity (CCNs) in Comal County, Texas. </w:t>
      </w:r>
      <w:r w:rsidR="001E2E6A">
        <w:t xml:space="preserve">On May 28, 2020, Aqua and </w:t>
      </w:r>
      <w:r w:rsidR="00127C72">
        <w:t>CLWSC filed supplemental information.</w:t>
      </w:r>
      <w:r w:rsidR="00B45A9A">
        <w:t xml:space="preserve"> On June 4, 2020, </w:t>
      </w:r>
      <w:r w:rsidR="00FB4312">
        <w:t xml:space="preserve">each of the </w:t>
      </w:r>
      <w:r w:rsidR="00B45A9A">
        <w:t xml:space="preserve">Applicants filed consent </w:t>
      </w:r>
      <w:r w:rsidR="00FB4312">
        <w:t xml:space="preserve">its </w:t>
      </w:r>
      <w:r w:rsidR="00B45A9A">
        <w:t>form.</w:t>
      </w:r>
    </w:p>
    <w:p w14:paraId="4C19941B" w14:textId="7A93DEEE" w:rsidR="008E12D6" w:rsidRPr="000A592A" w:rsidRDefault="003A51BF" w:rsidP="003A51BF">
      <w:pPr>
        <w:spacing w:line="360" w:lineRule="auto"/>
        <w:ind w:firstLine="720"/>
      </w:pPr>
      <w:r>
        <w:t xml:space="preserve">Order No. </w:t>
      </w:r>
      <w:r w:rsidR="008E2324">
        <w:t>3</w:t>
      </w:r>
      <w:r>
        <w:t xml:space="preserve">, issued </w:t>
      </w:r>
      <w:r w:rsidR="008E2324">
        <w:t>May 1</w:t>
      </w:r>
      <w:r>
        <w:t xml:space="preserve">, 2020, </w:t>
      </w:r>
      <w:r w:rsidR="008E2324">
        <w:t>established June 1</w:t>
      </w:r>
      <w:r w:rsidR="004C432D">
        <w:t>1</w:t>
      </w:r>
      <w:r w:rsidR="008E2324">
        <w:t>, 2020</w:t>
      </w:r>
      <w:r w:rsidR="00C9588B">
        <w:t xml:space="preserve"> as the deadline for Staff to </w:t>
      </w:r>
      <w:r w:rsidR="001E2E6A">
        <w:t>file a final recommendation on the application. Therefore, this pleading is timey filed</w:t>
      </w:r>
      <w:r w:rsidR="00C9588B">
        <w:t xml:space="preserve">. </w:t>
      </w:r>
    </w:p>
    <w:p w14:paraId="65EADBE4" w14:textId="77777777" w:rsidR="00952DCA" w:rsidRPr="000A592A" w:rsidRDefault="00952DCA" w:rsidP="00A30F7A">
      <w:pPr>
        <w:spacing w:before="120" w:line="360" w:lineRule="auto"/>
        <w:ind w:firstLine="720"/>
      </w:pPr>
    </w:p>
    <w:p w14:paraId="7E02A4D2" w14:textId="190DAC4A" w:rsidR="00041222" w:rsidRPr="001C26BA" w:rsidRDefault="00122A61" w:rsidP="00AB4CB2">
      <w:pPr>
        <w:pStyle w:val="ListParagraph"/>
        <w:keepNext/>
        <w:numPr>
          <w:ilvl w:val="0"/>
          <w:numId w:val="4"/>
        </w:numPr>
        <w:spacing w:line="360" w:lineRule="auto"/>
        <w:ind w:left="720"/>
        <w:jc w:val="center"/>
        <w:rPr>
          <w:b/>
          <w:smallCaps/>
        </w:rPr>
      </w:pPr>
      <w:r>
        <w:rPr>
          <w:b/>
          <w:smallCaps/>
        </w:rPr>
        <w:t>Final Recommendation</w:t>
      </w:r>
    </w:p>
    <w:p w14:paraId="1D49FF7F" w14:textId="7F2AA90B" w:rsidR="000B7627" w:rsidRDefault="00797156" w:rsidP="00E50EEB">
      <w:pPr>
        <w:keepNext/>
        <w:spacing w:line="360" w:lineRule="auto"/>
        <w:ind w:firstLine="720"/>
        <w:rPr>
          <w:bCs/>
          <w:szCs w:val="24"/>
        </w:rPr>
      </w:pPr>
      <w:r>
        <w:t>As detailed in</w:t>
      </w:r>
      <w:r w:rsidR="006225A5">
        <w:rPr>
          <w:bCs/>
          <w:szCs w:val="24"/>
        </w:rPr>
        <w:t xml:space="preserve"> the attached memorandum of Nabaraj Pokharel of the Commission’s Infrastructure Division</w:t>
      </w:r>
      <w:r w:rsidR="00DB79D2">
        <w:rPr>
          <w:bCs/>
          <w:szCs w:val="24"/>
        </w:rPr>
        <w:t xml:space="preserve"> (Attachment A)</w:t>
      </w:r>
      <w:r w:rsidR="006225A5">
        <w:rPr>
          <w:bCs/>
          <w:szCs w:val="24"/>
        </w:rPr>
        <w:t xml:space="preserve">, </w:t>
      </w:r>
      <w:r w:rsidRPr="00797156">
        <w:rPr>
          <w:bCs/>
          <w:szCs w:val="24"/>
        </w:rPr>
        <w:t xml:space="preserve">Staff has reviewed the application and recommends that it be approved. </w:t>
      </w:r>
      <w:r w:rsidR="00DB79D2">
        <w:rPr>
          <w:bCs/>
          <w:szCs w:val="24"/>
        </w:rPr>
        <w:t>Staff’s review indicated that the application meets the applicable</w:t>
      </w:r>
      <w:r w:rsidRPr="00797156">
        <w:rPr>
          <w:bCs/>
          <w:szCs w:val="24"/>
        </w:rPr>
        <w:t xml:space="preserve"> requirements of </w:t>
      </w:r>
      <w:r w:rsidR="000B7627" w:rsidRPr="000B7627">
        <w:rPr>
          <w:bCs/>
          <w:szCs w:val="24"/>
        </w:rPr>
        <w:t>TWC Chapter 13 and 16 TAC Chapter 2</w:t>
      </w:r>
      <w:r w:rsidR="000B7627">
        <w:rPr>
          <w:bCs/>
          <w:szCs w:val="24"/>
        </w:rPr>
        <w:t xml:space="preserve">4. </w:t>
      </w:r>
      <w:r w:rsidR="000B7627" w:rsidRPr="000B7627">
        <w:rPr>
          <w:bCs/>
          <w:szCs w:val="24"/>
        </w:rPr>
        <w:t xml:space="preserve">Applicants will not transfer assets or facilities under the terms of the agreement, and there are no existing customers in the areas to be transferred. The total water and sewer service area to be transferred from Aqua to CLWSC consists of approximately 154 acres and the total water and sewer service area to be transferred to Aqua Texas, </w:t>
      </w:r>
      <w:r w:rsidR="000B7627" w:rsidRPr="000B7627">
        <w:rPr>
          <w:bCs/>
          <w:szCs w:val="24"/>
        </w:rPr>
        <w:lastRenderedPageBreak/>
        <w:t xml:space="preserve">Inc. from CLWSC is approximately 91 acres. </w:t>
      </w:r>
      <w:r w:rsidR="00FD358F">
        <w:rPr>
          <w:bCs/>
          <w:szCs w:val="24"/>
        </w:rPr>
        <w:t xml:space="preserve">The maps, certificates, and tariffs </w:t>
      </w:r>
      <w:r w:rsidR="00571127">
        <w:rPr>
          <w:bCs/>
          <w:szCs w:val="24"/>
        </w:rPr>
        <w:t>that would result from the approved transaction are included as Attachments B</w:t>
      </w:r>
      <w:r w:rsidR="005066AA">
        <w:rPr>
          <w:bCs/>
          <w:szCs w:val="24"/>
        </w:rPr>
        <w:t>, C, and D</w:t>
      </w:r>
      <w:r w:rsidR="00571127">
        <w:rPr>
          <w:bCs/>
          <w:szCs w:val="24"/>
        </w:rPr>
        <w:t xml:space="preserve">. </w:t>
      </w:r>
    </w:p>
    <w:p w14:paraId="738E8FDF" w14:textId="584672E1" w:rsidR="00E718F6" w:rsidRPr="00AE0903" w:rsidRDefault="00E718F6" w:rsidP="00AE0903">
      <w:pPr>
        <w:keepNext/>
        <w:spacing w:line="360" w:lineRule="auto"/>
        <w:ind w:firstLine="720"/>
        <w:rPr>
          <w:szCs w:val="24"/>
        </w:rPr>
      </w:pPr>
      <w:r>
        <w:rPr>
          <w:szCs w:val="24"/>
        </w:rPr>
        <w:t xml:space="preserve">Staff further recommends that the Applicants file a </w:t>
      </w:r>
      <w:r w:rsidR="00AE0903" w:rsidRPr="00AE0903">
        <w:rPr>
          <w:szCs w:val="24"/>
        </w:rPr>
        <w:t xml:space="preserve">certified copy of </w:t>
      </w:r>
      <w:r w:rsidR="00452043">
        <w:rPr>
          <w:szCs w:val="24"/>
        </w:rPr>
        <w:t xml:space="preserve">each </w:t>
      </w:r>
      <w:r w:rsidR="00AE0903" w:rsidRPr="00AE0903">
        <w:rPr>
          <w:szCs w:val="24"/>
        </w:rPr>
        <w:t>CCN map, along with a written description of the CCN service areas, in the county clerk's office</w:t>
      </w:r>
      <w:r w:rsidR="00AE0903">
        <w:rPr>
          <w:szCs w:val="24"/>
        </w:rPr>
        <w:t xml:space="preserve"> of Comal County</w:t>
      </w:r>
      <w:r w:rsidR="00AE0903" w:rsidRPr="00AE0903">
        <w:rPr>
          <w:szCs w:val="24"/>
        </w:rPr>
        <w:t xml:space="preserve"> pursuant to TWC § 13.257(r)-(s).</w:t>
      </w:r>
    </w:p>
    <w:p w14:paraId="4AE7A5E3" w14:textId="6C9B2852" w:rsidR="00041222" w:rsidRDefault="00041222" w:rsidP="00E50EEB">
      <w:pPr>
        <w:spacing w:line="360" w:lineRule="auto"/>
      </w:pPr>
      <w:bookmarkStart w:id="0" w:name="_GoBack"/>
      <w:bookmarkEnd w:id="0"/>
    </w:p>
    <w:p w14:paraId="33D3D6DF" w14:textId="77777777" w:rsidR="00041222" w:rsidRPr="001C26BA" w:rsidRDefault="00041222" w:rsidP="00C33881">
      <w:pPr>
        <w:pStyle w:val="ListParagraph"/>
        <w:keepNext/>
        <w:numPr>
          <w:ilvl w:val="0"/>
          <w:numId w:val="5"/>
        </w:numPr>
        <w:spacing w:line="360" w:lineRule="auto"/>
        <w:ind w:left="720"/>
        <w:jc w:val="center"/>
        <w:rPr>
          <w:b/>
          <w:smallCaps/>
        </w:rPr>
      </w:pPr>
      <w:r w:rsidRPr="001C26BA">
        <w:rPr>
          <w:b/>
          <w:smallCaps/>
        </w:rPr>
        <w:t>Conclusion</w:t>
      </w:r>
    </w:p>
    <w:p w14:paraId="0B47FD30" w14:textId="7D53D7F7" w:rsidR="00C9588B" w:rsidRDefault="00041222" w:rsidP="00C9588B">
      <w:pPr>
        <w:spacing w:line="360" w:lineRule="auto"/>
        <w:ind w:firstLine="720"/>
      </w:pPr>
      <w:r>
        <w:t xml:space="preserve">For the reasons discussed above, Staff respectfully </w:t>
      </w:r>
      <w:r w:rsidR="00E50EEB">
        <w:t>recommends approval of the application.</w:t>
      </w:r>
      <w:r>
        <w:t xml:space="preserve"> </w:t>
      </w:r>
      <w:bookmarkStart w:id="1" w:name="_Hlk37688212"/>
      <w:bookmarkStart w:id="2" w:name="_Hlk37069946"/>
    </w:p>
    <w:p w14:paraId="28C724BC" w14:textId="77777777" w:rsidR="00C9588B" w:rsidRDefault="00C9588B" w:rsidP="00400B74">
      <w:pPr>
        <w:ind w:firstLine="720"/>
      </w:pPr>
    </w:p>
    <w:p w14:paraId="0436A401" w14:textId="1930E996" w:rsidR="00C9588B" w:rsidRDefault="00E860A5" w:rsidP="000B1023">
      <w:pPr>
        <w:keepNext/>
        <w:spacing w:line="360" w:lineRule="auto"/>
        <w:rPr>
          <w:szCs w:val="24"/>
        </w:rPr>
      </w:pPr>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DB3F12">
        <w:rPr>
          <w:noProof/>
          <w:szCs w:val="24"/>
        </w:rPr>
        <w:t>June 11, 2020</w:t>
      </w:r>
      <w:r w:rsidRPr="007C5B4F">
        <w:rPr>
          <w:szCs w:val="24"/>
        </w:rPr>
        <w:fldChar w:fldCharType="end"/>
      </w:r>
      <w:bookmarkEnd w:id="1"/>
      <w:bookmarkEnd w:id="2"/>
    </w:p>
    <w:p w14:paraId="3CE60CFD" w14:textId="77777777" w:rsidR="00400B74" w:rsidRDefault="00400B74" w:rsidP="000B1023">
      <w:pPr>
        <w:keepNext/>
        <w:spacing w:line="360" w:lineRule="auto"/>
        <w:rPr>
          <w:szCs w:val="24"/>
        </w:rPr>
      </w:pPr>
    </w:p>
    <w:p w14:paraId="0A44397A" w14:textId="0186C46A" w:rsidR="00C9588B" w:rsidRDefault="00C9588B" w:rsidP="000B1023">
      <w:pPr>
        <w:keepNext/>
        <w:spacing w:line="360" w:lineRule="auto"/>
        <w:ind w:firstLine="4320"/>
        <w:rPr>
          <w:szCs w:val="24"/>
        </w:rPr>
      </w:pPr>
      <w:r w:rsidRPr="007C5B4F">
        <w:rPr>
          <w:szCs w:val="24"/>
        </w:rPr>
        <w:t>Respectfully submitted,</w:t>
      </w:r>
    </w:p>
    <w:p w14:paraId="765DA3E8" w14:textId="77777777" w:rsidR="00C9588B" w:rsidRPr="007C5B4F" w:rsidRDefault="00C9588B" w:rsidP="000B1023">
      <w:pPr>
        <w:pStyle w:val="Normaldouble"/>
        <w:keepNext/>
        <w:spacing w:line="240" w:lineRule="auto"/>
        <w:ind w:left="3600" w:firstLine="720"/>
        <w:rPr>
          <w:szCs w:val="24"/>
        </w:rPr>
      </w:pPr>
    </w:p>
    <w:p w14:paraId="0165EA08" w14:textId="77777777" w:rsidR="00C9588B" w:rsidRPr="007C5B4F" w:rsidRDefault="00C9588B" w:rsidP="000B1023">
      <w:pPr>
        <w:pStyle w:val="Normaldouble"/>
        <w:keepNext/>
        <w:spacing w:line="240" w:lineRule="auto"/>
        <w:ind w:left="3600" w:firstLine="720"/>
        <w:rPr>
          <w:b/>
          <w:szCs w:val="24"/>
        </w:rPr>
      </w:pPr>
      <w:r w:rsidRPr="007C5B4F">
        <w:rPr>
          <w:b/>
          <w:szCs w:val="24"/>
        </w:rPr>
        <w:t>PUBLIC UTILITY COMMISSION OF TEXAS</w:t>
      </w:r>
    </w:p>
    <w:p w14:paraId="3DCFD401" w14:textId="77777777" w:rsidR="00C9588B" w:rsidRPr="007C5B4F" w:rsidRDefault="00C9588B" w:rsidP="000B1023">
      <w:pPr>
        <w:pStyle w:val="Normaldouble"/>
        <w:keepNext/>
        <w:spacing w:line="240" w:lineRule="auto"/>
        <w:ind w:left="3600" w:firstLine="720"/>
        <w:rPr>
          <w:b/>
          <w:szCs w:val="24"/>
        </w:rPr>
      </w:pPr>
      <w:r w:rsidRPr="007C5B4F">
        <w:rPr>
          <w:b/>
          <w:szCs w:val="24"/>
        </w:rPr>
        <w:t>LEGAL DIVISION</w:t>
      </w:r>
    </w:p>
    <w:p w14:paraId="6904EC73" w14:textId="77777777" w:rsidR="00C9588B" w:rsidRPr="007C5B4F" w:rsidRDefault="00C9588B" w:rsidP="000B1023">
      <w:pPr>
        <w:pStyle w:val="Normaldouble"/>
        <w:keepNext/>
        <w:spacing w:line="240" w:lineRule="auto"/>
        <w:ind w:left="3600" w:firstLine="720"/>
        <w:rPr>
          <w:b/>
          <w:szCs w:val="24"/>
        </w:rPr>
      </w:pPr>
    </w:p>
    <w:p w14:paraId="7CEFE505" w14:textId="77777777" w:rsidR="00C9588B" w:rsidRPr="007C5B4F" w:rsidRDefault="00C9588B" w:rsidP="000B1023">
      <w:pPr>
        <w:keepNext/>
        <w:overflowPunct w:val="0"/>
        <w:autoSpaceDE w:val="0"/>
        <w:autoSpaceDN w:val="0"/>
        <w:adjustRightInd w:val="0"/>
        <w:ind w:left="4320"/>
        <w:jc w:val="left"/>
        <w:textAlignment w:val="baseline"/>
        <w:rPr>
          <w:szCs w:val="24"/>
        </w:rPr>
      </w:pPr>
      <w:r w:rsidRPr="007C5B4F">
        <w:rPr>
          <w:szCs w:val="24"/>
        </w:rPr>
        <w:t>Rachelle Nicolette Robles</w:t>
      </w:r>
    </w:p>
    <w:p w14:paraId="1A31EA94" w14:textId="77777777" w:rsidR="00C9588B" w:rsidRDefault="00C9588B" w:rsidP="000B1023">
      <w:pPr>
        <w:keepNext/>
        <w:ind w:firstLine="4320"/>
        <w:jc w:val="left"/>
        <w:rPr>
          <w:szCs w:val="24"/>
        </w:rPr>
      </w:pPr>
      <w:r w:rsidRPr="007C5B4F">
        <w:rPr>
          <w:szCs w:val="24"/>
        </w:rPr>
        <w:t xml:space="preserve">Division Director </w:t>
      </w:r>
    </w:p>
    <w:p w14:paraId="0800E9B0" w14:textId="77777777" w:rsidR="00C9588B" w:rsidRDefault="00C9588B" w:rsidP="000B1023">
      <w:pPr>
        <w:keepNext/>
        <w:ind w:firstLine="4320"/>
        <w:jc w:val="left"/>
        <w:rPr>
          <w:szCs w:val="24"/>
        </w:rPr>
      </w:pPr>
    </w:p>
    <w:p w14:paraId="2611C813" w14:textId="77777777" w:rsidR="00C9588B" w:rsidRDefault="00C9588B" w:rsidP="000B1023">
      <w:pPr>
        <w:keepNext/>
        <w:ind w:firstLine="4320"/>
        <w:jc w:val="left"/>
        <w:rPr>
          <w:szCs w:val="24"/>
        </w:rPr>
      </w:pPr>
      <w:r>
        <w:rPr>
          <w:szCs w:val="24"/>
        </w:rPr>
        <w:t>Eleanor D’Ambrosio</w:t>
      </w:r>
    </w:p>
    <w:p w14:paraId="13355127" w14:textId="77777777" w:rsidR="00C9588B" w:rsidRPr="007C5B4F" w:rsidRDefault="00C9588B" w:rsidP="000B1023">
      <w:pPr>
        <w:keepNext/>
        <w:ind w:firstLine="4320"/>
        <w:jc w:val="left"/>
        <w:rPr>
          <w:szCs w:val="24"/>
        </w:rPr>
      </w:pPr>
      <w:r>
        <w:rPr>
          <w:szCs w:val="24"/>
        </w:rPr>
        <w:t>Managing Attorney</w:t>
      </w:r>
    </w:p>
    <w:p w14:paraId="7F770D3F" w14:textId="77777777" w:rsidR="00C9588B" w:rsidRPr="007C5B4F" w:rsidRDefault="00C9588B" w:rsidP="000B1023">
      <w:pPr>
        <w:keepNext/>
        <w:ind w:firstLine="4320"/>
        <w:jc w:val="left"/>
        <w:rPr>
          <w:szCs w:val="24"/>
        </w:rPr>
      </w:pPr>
    </w:p>
    <w:p w14:paraId="1544200D" w14:textId="77777777" w:rsidR="00C9588B" w:rsidRPr="007C5B4F" w:rsidRDefault="00C9588B" w:rsidP="000B1023">
      <w:pPr>
        <w:keepNext/>
        <w:overflowPunct w:val="0"/>
        <w:autoSpaceDE w:val="0"/>
        <w:autoSpaceDN w:val="0"/>
        <w:adjustRightInd w:val="0"/>
        <w:ind w:left="4320"/>
        <w:jc w:val="left"/>
        <w:textAlignment w:val="baseline"/>
        <w:rPr>
          <w:szCs w:val="24"/>
        </w:rPr>
      </w:pPr>
    </w:p>
    <w:p w14:paraId="718E576E" w14:textId="77777777" w:rsidR="00C9588B" w:rsidRPr="007C5B4F" w:rsidRDefault="00C9588B" w:rsidP="000B1023">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7CBD0673" w14:textId="77777777" w:rsidR="00C9588B" w:rsidRPr="007C5B4F" w:rsidRDefault="00C9588B" w:rsidP="000B1023">
      <w:pPr>
        <w:keepNext/>
        <w:overflowPunct w:val="0"/>
        <w:autoSpaceDE w:val="0"/>
        <w:autoSpaceDN w:val="0"/>
        <w:adjustRightInd w:val="0"/>
        <w:ind w:left="4320"/>
        <w:jc w:val="left"/>
        <w:textAlignment w:val="baseline"/>
        <w:rPr>
          <w:szCs w:val="24"/>
        </w:rPr>
      </w:pPr>
      <w:r w:rsidRPr="007C5B4F">
        <w:rPr>
          <w:szCs w:val="24"/>
        </w:rPr>
        <w:t>Merritt Lander</w:t>
      </w:r>
    </w:p>
    <w:p w14:paraId="7AAD74C4" w14:textId="77777777" w:rsidR="00C9588B" w:rsidRPr="007C5B4F" w:rsidRDefault="00C9588B" w:rsidP="000B1023">
      <w:pPr>
        <w:keepNext/>
        <w:overflowPunct w:val="0"/>
        <w:autoSpaceDE w:val="0"/>
        <w:autoSpaceDN w:val="0"/>
        <w:adjustRightInd w:val="0"/>
        <w:ind w:left="4320"/>
        <w:jc w:val="left"/>
        <w:textAlignment w:val="baseline"/>
        <w:rPr>
          <w:szCs w:val="24"/>
        </w:rPr>
      </w:pPr>
      <w:r w:rsidRPr="007C5B4F">
        <w:rPr>
          <w:szCs w:val="24"/>
        </w:rPr>
        <w:t>State Bar No. 24106183</w:t>
      </w:r>
    </w:p>
    <w:p w14:paraId="6B65814E" w14:textId="77777777" w:rsidR="00C9588B" w:rsidRPr="007C5B4F" w:rsidRDefault="00C9588B" w:rsidP="000B1023">
      <w:pPr>
        <w:keepNext/>
        <w:overflowPunct w:val="0"/>
        <w:autoSpaceDE w:val="0"/>
        <w:autoSpaceDN w:val="0"/>
        <w:adjustRightInd w:val="0"/>
        <w:ind w:left="4320"/>
        <w:jc w:val="left"/>
        <w:textAlignment w:val="baseline"/>
        <w:rPr>
          <w:szCs w:val="24"/>
        </w:rPr>
      </w:pPr>
      <w:r w:rsidRPr="007C5B4F">
        <w:rPr>
          <w:szCs w:val="24"/>
        </w:rPr>
        <w:t>1701 N. Congress Avenue</w:t>
      </w:r>
    </w:p>
    <w:p w14:paraId="301E8227" w14:textId="77777777" w:rsidR="00C9588B" w:rsidRPr="007C5B4F" w:rsidRDefault="00C9588B" w:rsidP="000B1023">
      <w:pPr>
        <w:keepNext/>
        <w:overflowPunct w:val="0"/>
        <w:autoSpaceDE w:val="0"/>
        <w:autoSpaceDN w:val="0"/>
        <w:adjustRightInd w:val="0"/>
        <w:ind w:left="4320"/>
        <w:jc w:val="left"/>
        <w:textAlignment w:val="baseline"/>
        <w:rPr>
          <w:szCs w:val="24"/>
        </w:rPr>
      </w:pPr>
      <w:r w:rsidRPr="007C5B4F">
        <w:rPr>
          <w:szCs w:val="24"/>
        </w:rPr>
        <w:t>P.O. Box 13326</w:t>
      </w:r>
    </w:p>
    <w:p w14:paraId="1D73CC8A" w14:textId="77777777" w:rsidR="00C9588B" w:rsidRPr="007C5B4F" w:rsidRDefault="00C9588B" w:rsidP="000B1023">
      <w:pPr>
        <w:keepNext/>
        <w:overflowPunct w:val="0"/>
        <w:autoSpaceDE w:val="0"/>
        <w:autoSpaceDN w:val="0"/>
        <w:adjustRightInd w:val="0"/>
        <w:ind w:left="4320"/>
        <w:jc w:val="left"/>
        <w:textAlignment w:val="baseline"/>
        <w:rPr>
          <w:szCs w:val="24"/>
        </w:rPr>
      </w:pPr>
      <w:r w:rsidRPr="007C5B4F">
        <w:rPr>
          <w:szCs w:val="24"/>
        </w:rPr>
        <w:t>Austin, Texas 78711-3326</w:t>
      </w:r>
    </w:p>
    <w:p w14:paraId="7E7A90B6" w14:textId="77777777" w:rsidR="00C9588B" w:rsidRPr="007C5B4F" w:rsidRDefault="00C9588B" w:rsidP="000B1023">
      <w:pPr>
        <w:keepNext/>
        <w:overflowPunct w:val="0"/>
        <w:autoSpaceDE w:val="0"/>
        <w:autoSpaceDN w:val="0"/>
        <w:adjustRightInd w:val="0"/>
        <w:ind w:left="4320"/>
        <w:jc w:val="left"/>
        <w:textAlignment w:val="baseline"/>
        <w:rPr>
          <w:szCs w:val="24"/>
        </w:rPr>
      </w:pPr>
      <w:r w:rsidRPr="007C5B4F">
        <w:rPr>
          <w:szCs w:val="24"/>
        </w:rPr>
        <w:t>(512) 936-7290</w:t>
      </w:r>
    </w:p>
    <w:p w14:paraId="3F0E9A5E" w14:textId="77777777" w:rsidR="00C9588B" w:rsidRPr="007C5B4F" w:rsidRDefault="00C9588B" w:rsidP="000B1023">
      <w:pPr>
        <w:keepNext/>
        <w:overflowPunct w:val="0"/>
        <w:autoSpaceDE w:val="0"/>
        <w:autoSpaceDN w:val="0"/>
        <w:adjustRightInd w:val="0"/>
        <w:ind w:left="4320"/>
        <w:jc w:val="left"/>
        <w:textAlignment w:val="baseline"/>
        <w:rPr>
          <w:szCs w:val="24"/>
        </w:rPr>
      </w:pPr>
      <w:r w:rsidRPr="007C5B4F">
        <w:rPr>
          <w:szCs w:val="24"/>
        </w:rPr>
        <w:t>(512) 936-7268 (facsimile)</w:t>
      </w:r>
    </w:p>
    <w:p w14:paraId="2E44D28E" w14:textId="77777777" w:rsidR="00C9588B" w:rsidRPr="007C5B4F" w:rsidRDefault="00C9588B" w:rsidP="000B1023">
      <w:pPr>
        <w:keepNext/>
        <w:overflowPunct w:val="0"/>
        <w:autoSpaceDE w:val="0"/>
        <w:autoSpaceDN w:val="0"/>
        <w:adjustRightInd w:val="0"/>
        <w:ind w:left="4320"/>
        <w:jc w:val="left"/>
        <w:textAlignment w:val="baseline"/>
        <w:rPr>
          <w:szCs w:val="24"/>
        </w:rPr>
      </w:pPr>
      <w:r w:rsidRPr="007C5B4F">
        <w:rPr>
          <w:szCs w:val="24"/>
        </w:rPr>
        <w:t>Merritt.Lander@puc.texas.gov</w:t>
      </w:r>
    </w:p>
    <w:p w14:paraId="5EAA2B9D" w14:textId="77777777" w:rsidR="00041222" w:rsidRDefault="00041222" w:rsidP="00041222">
      <w:pPr>
        <w:jc w:val="left"/>
        <w:rPr>
          <w:szCs w:val="28"/>
        </w:rPr>
      </w:pPr>
    </w:p>
    <w:p w14:paraId="41581A19" w14:textId="77777777" w:rsidR="00041222" w:rsidRDefault="00041222" w:rsidP="00041222">
      <w:pPr>
        <w:jc w:val="left"/>
        <w:rPr>
          <w:szCs w:val="28"/>
        </w:rPr>
      </w:pPr>
    </w:p>
    <w:p w14:paraId="6BEE18C8" w14:textId="3C3E2D35" w:rsidR="00041222" w:rsidRPr="000433B8" w:rsidRDefault="007E60DC" w:rsidP="007E60DC">
      <w:pPr>
        <w:keepNext/>
        <w:jc w:val="center"/>
        <w:rPr>
          <w:b/>
          <w:caps/>
          <w:sz w:val="28"/>
          <w:szCs w:val="28"/>
        </w:rPr>
      </w:pPr>
      <w:r>
        <w:rPr>
          <w:b/>
          <w:szCs w:val="28"/>
        </w:rPr>
        <w:lastRenderedPageBreak/>
        <w:t>DOCKET</w:t>
      </w:r>
      <w:r w:rsidR="00041222">
        <w:rPr>
          <w:b/>
          <w:szCs w:val="28"/>
        </w:rPr>
        <w:t xml:space="preserve"> NO</w:t>
      </w:r>
      <w:r w:rsidR="00041222" w:rsidRPr="000433B8">
        <w:rPr>
          <w:b/>
          <w:szCs w:val="28"/>
        </w:rPr>
        <w:t xml:space="preserve">. </w:t>
      </w:r>
      <w:r w:rsidR="007D61B1">
        <w:rPr>
          <w:b/>
          <w:szCs w:val="24"/>
        </w:rPr>
        <w:t>50388</w:t>
      </w:r>
    </w:p>
    <w:p w14:paraId="2839997C" w14:textId="77777777" w:rsidR="00041222" w:rsidRDefault="00041222" w:rsidP="00041222">
      <w:pPr>
        <w:keepNext/>
        <w:spacing w:line="360" w:lineRule="auto"/>
        <w:jc w:val="center"/>
        <w:rPr>
          <w:b/>
          <w:szCs w:val="24"/>
        </w:rPr>
      </w:pPr>
    </w:p>
    <w:p w14:paraId="0969E5D2" w14:textId="77777777" w:rsidR="00E860A5" w:rsidRPr="007C5B4F" w:rsidRDefault="00E860A5" w:rsidP="00E860A5">
      <w:pPr>
        <w:keepNext/>
        <w:spacing w:line="360" w:lineRule="auto"/>
        <w:jc w:val="center"/>
        <w:rPr>
          <w:b/>
          <w:szCs w:val="24"/>
        </w:rPr>
      </w:pPr>
      <w:bookmarkStart w:id="3" w:name="_Hlk36031982"/>
      <w:r w:rsidRPr="007C5B4F">
        <w:rPr>
          <w:b/>
          <w:szCs w:val="24"/>
        </w:rPr>
        <w:t>CERTIFICATE OF SERVICE</w:t>
      </w:r>
    </w:p>
    <w:p w14:paraId="3EA24CBB" w14:textId="4F3D2803" w:rsidR="00E860A5" w:rsidRPr="00C7046C" w:rsidRDefault="00E860A5" w:rsidP="00E860A5">
      <w:pPr>
        <w:keepNext/>
        <w:spacing w:line="360" w:lineRule="auto"/>
        <w:ind w:firstLine="720"/>
        <w:rPr>
          <w:szCs w:val="24"/>
        </w:rPr>
      </w:pPr>
      <w:r>
        <w:t>I hereby certify that, unless otherwise ordered by the presiding officer, a true and correct copy of the foregoing document was transmitted by electronic mail to the parties 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DB3F12">
        <w:rPr>
          <w:noProof/>
          <w:szCs w:val="24"/>
        </w:rPr>
        <w:t>June 11, 2020</w:t>
      </w:r>
      <w:r w:rsidRPr="007C5B4F">
        <w:rPr>
          <w:szCs w:val="24"/>
        </w:rPr>
        <w:fldChar w:fldCharType="end"/>
      </w:r>
      <w:r>
        <w:rPr>
          <w:szCs w:val="24"/>
        </w:rPr>
        <w:t xml:space="preserve"> </w:t>
      </w:r>
      <w:r>
        <w:rPr>
          <w:rFonts w:eastAsia="Calibri"/>
        </w:rPr>
        <w:t>in accordance with the Order Suspending Rules issued in Docket No. 50664.</w:t>
      </w:r>
    </w:p>
    <w:p w14:paraId="7366788C" w14:textId="77777777" w:rsidR="00E860A5" w:rsidRDefault="00E860A5" w:rsidP="00E860A5">
      <w:pPr>
        <w:keepNext/>
        <w:ind w:firstLine="720"/>
        <w:rPr>
          <w:szCs w:val="24"/>
        </w:rPr>
      </w:pPr>
    </w:p>
    <w:p w14:paraId="3D2B922A" w14:textId="77777777" w:rsidR="00E860A5" w:rsidRPr="007C5B4F" w:rsidRDefault="00E860A5" w:rsidP="00E860A5">
      <w:pPr>
        <w:keepNext/>
        <w:ind w:firstLine="720"/>
        <w:rPr>
          <w:szCs w:val="24"/>
        </w:rPr>
      </w:pPr>
    </w:p>
    <w:p w14:paraId="4B93201C" w14:textId="77777777" w:rsidR="00E860A5" w:rsidRPr="007C5B4F" w:rsidRDefault="00E860A5" w:rsidP="00E860A5">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6643BD9E" w14:textId="77777777" w:rsidR="00E860A5" w:rsidRPr="007C5B4F" w:rsidRDefault="00E860A5" w:rsidP="00E860A5">
      <w:pPr>
        <w:overflowPunct w:val="0"/>
        <w:autoSpaceDE w:val="0"/>
        <w:autoSpaceDN w:val="0"/>
        <w:adjustRightInd w:val="0"/>
        <w:ind w:left="4320"/>
        <w:jc w:val="left"/>
        <w:textAlignment w:val="baseline"/>
        <w:rPr>
          <w:szCs w:val="24"/>
        </w:rPr>
      </w:pPr>
      <w:r w:rsidRPr="007C5B4F">
        <w:rPr>
          <w:szCs w:val="24"/>
        </w:rPr>
        <w:t>Merritt Lander</w:t>
      </w:r>
      <w:bookmarkEnd w:id="3"/>
    </w:p>
    <w:p w14:paraId="542D8D3C" w14:textId="1AE9763E" w:rsidR="00931826" w:rsidRPr="00C33881" w:rsidRDefault="00931826" w:rsidP="00E860A5">
      <w:pPr>
        <w:keepNext/>
        <w:spacing w:line="360" w:lineRule="auto"/>
        <w:jc w:val="center"/>
        <w:rPr>
          <w:rFonts w:eastAsia="Calibri"/>
          <w:szCs w:val="24"/>
        </w:rPr>
      </w:pPr>
    </w:p>
    <w:sectPr w:rsidR="00931826" w:rsidRPr="00C33881" w:rsidSect="0090591D">
      <w:headerReference w:type="default" r:id="rId8"/>
      <w:footerReference w:type="even" r:id="rId9"/>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B232C" w14:textId="77777777" w:rsidR="00A8572B" w:rsidRDefault="00A8572B" w:rsidP="00E43778">
      <w:r>
        <w:separator/>
      </w:r>
    </w:p>
  </w:endnote>
  <w:endnote w:type="continuationSeparator" w:id="0">
    <w:p w14:paraId="2E681348" w14:textId="77777777" w:rsidR="00A8572B" w:rsidRDefault="00A8572B" w:rsidP="00E4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57006" w14:textId="77777777" w:rsidR="00525DA6" w:rsidRDefault="00A652F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777184" w14:textId="77777777" w:rsidR="00525DA6" w:rsidRDefault="00A8572B"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567AE" w14:textId="77777777" w:rsidR="00A8572B" w:rsidRDefault="00A8572B" w:rsidP="00E43778">
      <w:r>
        <w:separator/>
      </w:r>
    </w:p>
  </w:footnote>
  <w:footnote w:type="continuationSeparator" w:id="0">
    <w:p w14:paraId="16E44D86" w14:textId="77777777" w:rsidR="00A8572B" w:rsidRDefault="00A8572B" w:rsidP="00E43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8336367"/>
      <w:docPartObj>
        <w:docPartGallery w:val="Page Numbers (Top of Page)"/>
        <w:docPartUnique/>
      </w:docPartObj>
    </w:sdtPr>
    <w:sdtEndPr>
      <w:rPr>
        <w:b/>
        <w:sz w:val="20"/>
      </w:rPr>
    </w:sdtEndPr>
    <w:sdtContent>
      <w:p w14:paraId="7DD1717F" w14:textId="77777777" w:rsidR="00477E92" w:rsidRPr="00E43778" w:rsidRDefault="00A652F6">
        <w:pPr>
          <w:pStyle w:val="Header"/>
          <w:jc w:val="right"/>
          <w:rPr>
            <w:b/>
            <w:sz w:val="20"/>
          </w:rPr>
        </w:pPr>
        <w:r w:rsidRPr="00E43778">
          <w:rPr>
            <w:b/>
            <w:sz w:val="20"/>
          </w:rPr>
          <w:t xml:space="preserve">Page </w:t>
        </w:r>
        <w:r w:rsidRPr="00E43778">
          <w:rPr>
            <w:b/>
            <w:bCs/>
            <w:sz w:val="20"/>
          </w:rPr>
          <w:fldChar w:fldCharType="begin"/>
        </w:r>
        <w:r w:rsidRPr="00E43778">
          <w:rPr>
            <w:b/>
            <w:bCs/>
            <w:sz w:val="20"/>
          </w:rPr>
          <w:instrText xml:space="preserve"> PAGE </w:instrText>
        </w:r>
        <w:r w:rsidRPr="00E43778">
          <w:rPr>
            <w:b/>
            <w:bCs/>
            <w:sz w:val="20"/>
          </w:rPr>
          <w:fldChar w:fldCharType="separate"/>
        </w:r>
        <w:r w:rsidRPr="00E43778">
          <w:rPr>
            <w:b/>
            <w:bCs/>
            <w:noProof/>
            <w:sz w:val="20"/>
          </w:rPr>
          <w:t>2</w:t>
        </w:r>
        <w:r w:rsidRPr="00E43778">
          <w:rPr>
            <w:b/>
            <w:bCs/>
            <w:sz w:val="20"/>
          </w:rPr>
          <w:fldChar w:fldCharType="end"/>
        </w:r>
        <w:r w:rsidRPr="00E43778">
          <w:rPr>
            <w:b/>
            <w:sz w:val="20"/>
          </w:rPr>
          <w:t xml:space="preserve"> of </w:t>
        </w:r>
        <w:r w:rsidRPr="00E43778">
          <w:rPr>
            <w:b/>
            <w:bCs/>
            <w:sz w:val="20"/>
          </w:rPr>
          <w:fldChar w:fldCharType="begin"/>
        </w:r>
        <w:r w:rsidRPr="00E43778">
          <w:rPr>
            <w:b/>
            <w:bCs/>
            <w:sz w:val="20"/>
          </w:rPr>
          <w:instrText xml:space="preserve"> NUMPAGES  </w:instrText>
        </w:r>
        <w:r w:rsidRPr="00E43778">
          <w:rPr>
            <w:b/>
            <w:bCs/>
            <w:sz w:val="20"/>
          </w:rPr>
          <w:fldChar w:fldCharType="separate"/>
        </w:r>
        <w:r w:rsidRPr="00E43778">
          <w:rPr>
            <w:b/>
            <w:bCs/>
            <w:noProof/>
            <w:sz w:val="20"/>
          </w:rPr>
          <w:t>2</w:t>
        </w:r>
        <w:r w:rsidRPr="00E43778">
          <w:rPr>
            <w:b/>
            <w:bCs/>
            <w:sz w:val="20"/>
          </w:rPr>
          <w:fldChar w:fldCharType="end"/>
        </w:r>
      </w:p>
    </w:sdtContent>
  </w:sdt>
  <w:p w14:paraId="66FC18C9" w14:textId="77777777" w:rsidR="00477E92" w:rsidRDefault="00A857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046C49"/>
    <w:multiLevelType w:val="hybridMultilevel"/>
    <w:tmpl w:val="B0682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BB1504"/>
    <w:multiLevelType w:val="hybridMultilevel"/>
    <w:tmpl w:val="99B07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D0779F"/>
    <w:multiLevelType w:val="hybridMultilevel"/>
    <w:tmpl w:val="2AC65E80"/>
    <w:lvl w:ilvl="0" w:tplc="EB76BD8E">
      <w:start w:val="1"/>
      <w:numFmt w:val="lowerLetter"/>
      <w:lvlText w:val="%1)"/>
      <w:lvlJc w:val="left"/>
      <w:pPr>
        <w:ind w:left="1800" w:hanging="360"/>
      </w:pPr>
      <w:rPr>
        <w:rFonts w:hint="default"/>
        <w:b w:val="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3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222"/>
    <w:rsid w:val="00023607"/>
    <w:rsid w:val="00041222"/>
    <w:rsid w:val="000677F6"/>
    <w:rsid w:val="000A592A"/>
    <w:rsid w:val="000B1023"/>
    <w:rsid w:val="000B7627"/>
    <w:rsid w:val="000C4A20"/>
    <w:rsid w:val="000F26D7"/>
    <w:rsid w:val="00104DBE"/>
    <w:rsid w:val="00122A61"/>
    <w:rsid w:val="00127C72"/>
    <w:rsid w:val="00142C94"/>
    <w:rsid w:val="00176B22"/>
    <w:rsid w:val="00186020"/>
    <w:rsid w:val="00195D07"/>
    <w:rsid w:val="001C215E"/>
    <w:rsid w:val="001C34AD"/>
    <w:rsid w:val="001D5D3E"/>
    <w:rsid w:val="001E2E6A"/>
    <w:rsid w:val="00236D35"/>
    <w:rsid w:val="002725F4"/>
    <w:rsid w:val="002823D3"/>
    <w:rsid w:val="002A04D1"/>
    <w:rsid w:val="00325230"/>
    <w:rsid w:val="00350D69"/>
    <w:rsid w:val="00364A64"/>
    <w:rsid w:val="003754FA"/>
    <w:rsid w:val="003A0146"/>
    <w:rsid w:val="003A51BF"/>
    <w:rsid w:val="003C0835"/>
    <w:rsid w:val="003C31B7"/>
    <w:rsid w:val="003C6582"/>
    <w:rsid w:val="003D1CB0"/>
    <w:rsid w:val="00400B74"/>
    <w:rsid w:val="00421EE8"/>
    <w:rsid w:val="00452043"/>
    <w:rsid w:val="00476D13"/>
    <w:rsid w:val="00476F12"/>
    <w:rsid w:val="00497966"/>
    <w:rsid w:val="004C432D"/>
    <w:rsid w:val="004D49B6"/>
    <w:rsid w:val="004F5525"/>
    <w:rsid w:val="004F6867"/>
    <w:rsid w:val="005066AA"/>
    <w:rsid w:val="00524661"/>
    <w:rsid w:val="00545585"/>
    <w:rsid w:val="00571127"/>
    <w:rsid w:val="005A45FB"/>
    <w:rsid w:val="005F6330"/>
    <w:rsid w:val="006225A5"/>
    <w:rsid w:val="00650B66"/>
    <w:rsid w:val="0069333C"/>
    <w:rsid w:val="006A632C"/>
    <w:rsid w:val="006F4AF3"/>
    <w:rsid w:val="007344E5"/>
    <w:rsid w:val="00747CAD"/>
    <w:rsid w:val="0075098E"/>
    <w:rsid w:val="007531D1"/>
    <w:rsid w:val="00760658"/>
    <w:rsid w:val="00787A82"/>
    <w:rsid w:val="00797156"/>
    <w:rsid w:val="007A6EFD"/>
    <w:rsid w:val="007C1472"/>
    <w:rsid w:val="007C6BC7"/>
    <w:rsid w:val="007D61B1"/>
    <w:rsid w:val="007E60DC"/>
    <w:rsid w:val="008244F2"/>
    <w:rsid w:val="00854B5A"/>
    <w:rsid w:val="00862394"/>
    <w:rsid w:val="00865A51"/>
    <w:rsid w:val="008C6A3E"/>
    <w:rsid w:val="008C790E"/>
    <w:rsid w:val="008E12D6"/>
    <w:rsid w:val="008E2324"/>
    <w:rsid w:val="00903D2E"/>
    <w:rsid w:val="00931826"/>
    <w:rsid w:val="0093460A"/>
    <w:rsid w:val="00952DCA"/>
    <w:rsid w:val="00964315"/>
    <w:rsid w:val="00982699"/>
    <w:rsid w:val="009C5BA5"/>
    <w:rsid w:val="009E642A"/>
    <w:rsid w:val="00A30F7A"/>
    <w:rsid w:val="00A652F6"/>
    <w:rsid w:val="00A73A3B"/>
    <w:rsid w:val="00A8572B"/>
    <w:rsid w:val="00AB4CB2"/>
    <w:rsid w:val="00AD2C28"/>
    <w:rsid w:val="00AE0903"/>
    <w:rsid w:val="00AE0B7C"/>
    <w:rsid w:val="00AE3A1B"/>
    <w:rsid w:val="00B45A9A"/>
    <w:rsid w:val="00B63F96"/>
    <w:rsid w:val="00B70153"/>
    <w:rsid w:val="00BB1CB3"/>
    <w:rsid w:val="00C1189D"/>
    <w:rsid w:val="00C21CDC"/>
    <w:rsid w:val="00C2478F"/>
    <w:rsid w:val="00C33881"/>
    <w:rsid w:val="00C67A94"/>
    <w:rsid w:val="00C9588B"/>
    <w:rsid w:val="00CA3015"/>
    <w:rsid w:val="00CC64D3"/>
    <w:rsid w:val="00CD156F"/>
    <w:rsid w:val="00D02DDD"/>
    <w:rsid w:val="00D10866"/>
    <w:rsid w:val="00D10B5C"/>
    <w:rsid w:val="00D42E25"/>
    <w:rsid w:val="00D66041"/>
    <w:rsid w:val="00D67D3E"/>
    <w:rsid w:val="00D8552E"/>
    <w:rsid w:val="00D85B3E"/>
    <w:rsid w:val="00D96F53"/>
    <w:rsid w:val="00DB0A2C"/>
    <w:rsid w:val="00DB3F12"/>
    <w:rsid w:val="00DB79D2"/>
    <w:rsid w:val="00DE1A48"/>
    <w:rsid w:val="00E345B6"/>
    <w:rsid w:val="00E34F28"/>
    <w:rsid w:val="00E402B9"/>
    <w:rsid w:val="00E43778"/>
    <w:rsid w:val="00E50EEB"/>
    <w:rsid w:val="00E51210"/>
    <w:rsid w:val="00E718F6"/>
    <w:rsid w:val="00E73BDE"/>
    <w:rsid w:val="00E8554B"/>
    <w:rsid w:val="00E860A5"/>
    <w:rsid w:val="00E93C99"/>
    <w:rsid w:val="00E967A1"/>
    <w:rsid w:val="00ED49BB"/>
    <w:rsid w:val="00EE07CA"/>
    <w:rsid w:val="00EE0C83"/>
    <w:rsid w:val="00EE6F57"/>
    <w:rsid w:val="00F1166E"/>
    <w:rsid w:val="00F32597"/>
    <w:rsid w:val="00F65D37"/>
    <w:rsid w:val="00F74C62"/>
    <w:rsid w:val="00F958BF"/>
    <w:rsid w:val="00FB4312"/>
    <w:rsid w:val="00FD358F"/>
    <w:rsid w:val="00FF0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6266D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41222"/>
    <w:pPr>
      <w:spacing w:line="240" w:lineRule="auto"/>
      <w:ind w:firstLine="0"/>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41222"/>
    <w:pPr>
      <w:jc w:val="center"/>
    </w:pPr>
    <w:rPr>
      <w:b/>
      <w:caps/>
      <w:sz w:val="28"/>
    </w:rPr>
  </w:style>
  <w:style w:type="paragraph" w:customStyle="1" w:styleId="Docketstyle">
    <w:name w:val="Docket style"/>
    <w:basedOn w:val="Normal"/>
    <w:rsid w:val="00041222"/>
    <w:pPr>
      <w:keepNext/>
      <w:tabs>
        <w:tab w:val="center" w:pos="4770"/>
        <w:tab w:val="left" w:pos="5400"/>
      </w:tabs>
      <w:spacing w:line="288" w:lineRule="auto"/>
    </w:pPr>
    <w:rPr>
      <w:b/>
      <w:caps/>
    </w:rPr>
  </w:style>
  <w:style w:type="paragraph" w:customStyle="1" w:styleId="Documentheading">
    <w:name w:val="Document heading"/>
    <w:basedOn w:val="Normal"/>
    <w:rsid w:val="00041222"/>
    <w:pPr>
      <w:keepNext/>
      <w:jc w:val="center"/>
    </w:pPr>
    <w:rPr>
      <w:b/>
      <w:caps/>
      <w:sz w:val="28"/>
    </w:rPr>
  </w:style>
  <w:style w:type="paragraph" w:styleId="Footer">
    <w:name w:val="footer"/>
    <w:basedOn w:val="Normal"/>
    <w:link w:val="FooterChar"/>
    <w:uiPriority w:val="99"/>
    <w:rsid w:val="00041222"/>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041222"/>
    <w:rPr>
      <w:rFonts w:ascii="Times New Roman" w:eastAsia="Times New Roman" w:hAnsi="Times New Roman" w:cs="Times New Roman"/>
      <w:sz w:val="16"/>
      <w:szCs w:val="20"/>
    </w:rPr>
  </w:style>
  <w:style w:type="paragraph" w:styleId="Header">
    <w:name w:val="header"/>
    <w:basedOn w:val="Normal"/>
    <w:link w:val="HeaderChar"/>
    <w:uiPriority w:val="99"/>
    <w:rsid w:val="00041222"/>
    <w:pPr>
      <w:tabs>
        <w:tab w:val="center" w:pos="4680"/>
        <w:tab w:val="right" w:pos="9360"/>
      </w:tabs>
    </w:pPr>
  </w:style>
  <w:style w:type="character" w:customStyle="1" w:styleId="HeaderChar">
    <w:name w:val="Header Char"/>
    <w:basedOn w:val="DefaultParagraphFont"/>
    <w:link w:val="Header"/>
    <w:uiPriority w:val="99"/>
    <w:rsid w:val="00041222"/>
    <w:rPr>
      <w:rFonts w:ascii="Times New Roman" w:eastAsia="Times New Roman" w:hAnsi="Times New Roman" w:cs="Times New Roman"/>
      <w:sz w:val="24"/>
      <w:szCs w:val="20"/>
    </w:rPr>
  </w:style>
  <w:style w:type="paragraph" w:customStyle="1" w:styleId="Normaldouble">
    <w:name w:val="Normal double"/>
    <w:basedOn w:val="Normal"/>
    <w:link w:val="NormaldoubleChar"/>
    <w:rsid w:val="00041222"/>
    <w:pPr>
      <w:spacing w:line="480" w:lineRule="auto"/>
    </w:pPr>
  </w:style>
  <w:style w:type="character" w:styleId="PageNumber">
    <w:name w:val="page number"/>
    <w:basedOn w:val="DefaultParagraphFont"/>
    <w:rsid w:val="00041222"/>
  </w:style>
  <w:style w:type="paragraph" w:styleId="ListParagraph">
    <w:name w:val="List Paragraph"/>
    <w:basedOn w:val="Normal"/>
    <w:uiPriority w:val="34"/>
    <w:qFormat/>
    <w:rsid w:val="00041222"/>
    <w:pPr>
      <w:ind w:left="720"/>
      <w:contextualSpacing/>
    </w:pPr>
  </w:style>
  <w:style w:type="character" w:customStyle="1" w:styleId="NormaldoubleChar">
    <w:name w:val="Normal double Char"/>
    <w:link w:val="Normaldouble"/>
    <w:rsid w:val="00041222"/>
    <w:rPr>
      <w:rFonts w:ascii="Times New Roman" w:eastAsia="Times New Roman" w:hAnsi="Times New Roman" w:cs="Times New Roman"/>
      <w:sz w:val="24"/>
      <w:szCs w:val="20"/>
    </w:rPr>
  </w:style>
  <w:style w:type="paragraph" w:customStyle="1" w:styleId="Paragraphdouble">
    <w:name w:val="Paragraph double"/>
    <w:basedOn w:val="Normal"/>
    <w:rsid w:val="00041222"/>
    <w:pPr>
      <w:spacing w:line="480" w:lineRule="auto"/>
      <w:ind w:firstLine="720"/>
    </w:pPr>
  </w:style>
  <w:style w:type="table" w:styleId="TableGrid">
    <w:name w:val="Table Grid"/>
    <w:basedOn w:val="TableNormal"/>
    <w:uiPriority w:val="39"/>
    <w:rsid w:val="008E12D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9588B"/>
    <w:rPr>
      <w:sz w:val="16"/>
      <w:szCs w:val="16"/>
    </w:rPr>
  </w:style>
  <w:style w:type="paragraph" w:styleId="CommentText">
    <w:name w:val="annotation text"/>
    <w:basedOn w:val="Normal"/>
    <w:link w:val="CommentTextChar"/>
    <w:uiPriority w:val="99"/>
    <w:semiHidden/>
    <w:unhideWhenUsed/>
    <w:rsid w:val="00C9588B"/>
    <w:rPr>
      <w:sz w:val="20"/>
    </w:rPr>
  </w:style>
  <w:style w:type="character" w:customStyle="1" w:styleId="CommentTextChar">
    <w:name w:val="Comment Text Char"/>
    <w:basedOn w:val="DefaultParagraphFont"/>
    <w:link w:val="CommentText"/>
    <w:uiPriority w:val="99"/>
    <w:semiHidden/>
    <w:rsid w:val="00C9588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9588B"/>
    <w:rPr>
      <w:b/>
      <w:bCs/>
    </w:rPr>
  </w:style>
  <w:style w:type="character" w:customStyle="1" w:styleId="CommentSubjectChar">
    <w:name w:val="Comment Subject Char"/>
    <w:basedOn w:val="CommentTextChar"/>
    <w:link w:val="CommentSubject"/>
    <w:uiPriority w:val="99"/>
    <w:semiHidden/>
    <w:rsid w:val="00C9588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958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588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2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E2A4D-5D16-42E6-A4E8-909CAE8FB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2020-04-30T14:07:00Z</dcterms:created>
  <dcterms:modified xsi:type="dcterms:W3CDTF">2020-06-11T14:25:00Z</dcterms:modified>
</cp:coreProperties>
</file>